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19" w:rsidRDefault="00C44C19" w:rsidP="00C44C19">
      <w:pPr>
        <w:ind w:firstLine="709"/>
        <w:jc w:val="both"/>
        <w:rPr>
          <w:b/>
          <w:sz w:val="28"/>
          <w:szCs w:val="28"/>
        </w:rPr>
      </w:pPr>
    </w:p>
    <w:p w:rsidR="006A5EB9" w:rsidRPr="00E240F5" w:rsidRDefault="006A5EB9" w:rsidP="006A5EB9">
      <w:pPr>
        <w:jc w:val="center"/>
        <w:rPr>
          <w:b/>
          <w:sz w:val="28"/>
          <w:szCs w:val="28"/>
        </w:rPr>
      </w:pPr>
      <w:r w:rsidRPr="00E240F5">
        <w:rPr>
          <w:b/>
          <w:sz w:val="28"/>
          <w:szCs w:val="28"/>
        </w:rPr>
        <w:t>Уважаемые собственники помещений!</w:t>
      </w:r>
    </w:p>
    <w:p w:rsidR="006A5EB9" w:rsidRPr="00E240F5" w:rsidRDefault="006A5EB9" w:rsidP="006A5EB9">
      <w:pPr>
        <w:ind w:firstLine="709"/>
        <w:jc w:val="both"/>
        <w:rPr>
          <w:b/>
          <w:sz w:val="28"/>
          <w:szCs w:val="28"/>
        </w:rPr>
      </w:pPr>
    </w:p>
    <w:p w:rsidR="006A5EB9" w:rsidRPr="00E240F5" w:rsidRDefault="00F933AD" w:rsidP="006A5E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01.09</w:t>
      </w:r>
      <w:r w:rsidR="006A5EB9" w:rsidRPr="00E240F5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5</w:t>
      </w:r>
      <w:r w:rsidR="006A5EB9" w:rsidRPr="00E240F5">
        <w:rPr>
          <w:b/>
          <w:sz w:val="28"/>
          <w:szCs w:val="28"/>
        </w:rPr>
        <w:t xml:space="preserve"> года у собственников помещений в нижеуказанных многоквартирных домах, </w:t>
      </w:r>
      <w:r w:rsidR="006A5EB9" w:rsidRPr="00E240F5">
        <w:rPr>
          <w:rStyle w:val="FontStyle13"/>
          <w:b/>
          <w:sz w:val="28"/>
          <w:szCs w:val="28"/>
        </w:rPr>
        <w:t>включенных в региональную программу капитального ремонта общего имущества в многоквартирных домах и имеющих отсрочку по оплате взносов на капитальный ремонт,</w:t>
      </w:r>
      <w:r w:rsidR="006A5EB9" w:rsidRPr="00E240F5">
        <w:rPr>
          <w:b/>
          <w:sz w:val="28"/>
          <w:szCs w:val="28"/>
        </w:rPr>
        <w:t xml:space="preserve"> наступает обязанность по оплате взносов на капитальный ремонт.</w:t>
      </w:r>
    </w:p>
    <w:p w:rsidR="00C736DB" w:rsidRPr="00E240F5" w:rsidRDefault="00C736DB" w:rsidP="005F7201">
      <w:pPr>
        <w:ind w:firstLine="709"/>
        <w:jc w:val="center"/>
        <w:rPr>
          <w:b/>
          <w:sz w:val="28"/>
          <w:szCs w:val="28"/>
        </w:rPr>
      </w:pPr>
    </w:p>
    <w:p w:rsidR="00C736DB" w:rsidRPr="003D20CC" w:rsidRDefault="00C736DB" w:rsidP="00C736DB">
      <w:pPr>
        <w:shd w:val="clear" w:color="auto" w:fill="FFFFFF"/>
        <w:ind w:firstLine="709"/>
        <w:contextualSpacing/>
        <w:jc w:val="both"/>
        <w:rPr>
          <w:rStyle w:val="FontStyle13"/>
          <w:b/>
          <w:sz w:val="28"/>
          <w:szCs w:val="28"/>
        </w:rPr>
      </w:pPr>
      <w:r w:rsidRPr="003D20CC">
        <w:rPr>
          <w:rStyle w:val="FontStyle13"/>
          <w:b/>
          <w:sz w:val="28"/>
          <w:szCs w:val="28"/>
        </w:rPr>
        <w:t xml:space="preserve">Срок реализации способа формирования фонда капитального ремонта данных домов истекает </w:t>
      </w:r>
      <w:r w:rsidRPr="003D20CC">
        <w:rPr>
          <w:rStyle w:val="FontStyle13"/>
          <w:b/>
          <w:sz w:val="28"/>
          <w:szCs w:val="28"/>
          <w:u w:val="single"/>
        </w:rPr>
        <w:t>01.0</w:t>
      </w:r>
      <w:r w:rsidR="00F933AD">
        <w:rPr>
          <w:rStyle w:val="FontStyle13"/>
          <w:b/>
          <w:sz w:val="28"/>
          <w:szCs w:val="28"/>
          <w:u w:val="single"/>
        </w:rPr>
        <w:t>6</w:t>
      </w:r>
      <w:r w:rsidRPr="003D20CC">
        <w:rPr>
          <w:rStyle w:val="FontStyle13"/>
          <w:b/>
          <w:sz w:val="28"/>
          <w:szCs w:val="28"/>
          <w:u w:val="single"/>
        </w:rPr>
        <w:t>.202</w:t>
      </w:r>
      <w:r w:rsidR="00F933AD">
        <w:rPr>
          <w:rStyle w:val="FontStyle13"/>
          <w:b/>
          <w:sz w:val="28"/>
          <w:szCs w:val="28"/>
          <w:u w:val="single"/>
        </w:rPr>
        <w:t>5</w:t>
      </w:r>
      <w:r w:rsidR="006A5EB9" w:rsidRPr="003D20CC">
        <w:rPr>
          <w:rStyle w:val="FontStyle13"/>
          <w:b/>
          <w:sz w:val="28"/>
          <w:szCs w:val="28"/>
          <w:u w:val="single"/>
        </w:rPr>
        <w:t>:</w:t>
      </w:r>
      <w:r w:rsidR="006A5EB9" w:rsidRPr="003D20CC">
        <w:rPr>
          <w:rStyle w:val="FontStyle13"/>
          <w:b/>
          <w:sz w:val="28"/>
          <w:szCs w:val="28"/>
        </w:rPr>
        <w:t xml:space="preserve"> до указанной даты собственниками на общем собрании должно быть принято решение о выборе способа формирования фонда капитального ремонта.</w:t>
      </w:r>
    </w:p>
    <w:p w:rsidR="00C736DB" w:rsidRDefault="00C736DB" w:rsidP="00C736DB">
      <w:pPr>
        <w:shd w:val="clear" w:color="auto" w:fill="FFFFFF"/>
        <w:ind w:firstLine="709"/>
        <w:contextualSpacing/>
        <w:jc w:val="both"/>
        <w:rPr>
          <w:rStyle w:val="FontStyle13"/>
          <w:b/>
          <w:sz w:val="28"/>
          <w:szCs w:val="28"/>
        </w:rPr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402"/>
        <w:gridCol w:w="993"/>
        <w:gridCol w:w="2693"/>
      </w:tblGrid>
      <w:tr w:rsidR="005A2715" w:rsidRPr="005F7201" w:rsidTr="006B2A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2F" w:rsidRPr="005F7201" w:rsidRDefault="00D53F2F" w:rsidP="000673FE">
            <w:pPr>
              <w:jc w:val="center"/>
              <w:rPr>
                <w:b/>
                <w:sz w:val="28"/>
                <w:szCs w:val="28"/>
              </w:rPr>
            </w:pPr>
            <w:r w:rsidRPr="005F7201">
              <w:rPr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5F7201">
              <w:rPr>
                <w:b/>
                <w:sz w:val="28"/>
                <w:szCs w:val="28"/>
                <w:lang w:val="en-US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2F" w:rsidRPr="005F7201" w:rsidRDefault="00D53F2F" w:rsidP="00067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2F" w:rsidRPr="005F7201" w:rsidRDefault="00D53F2F" w:rsidP="00067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7201">
              <w:rPr>
                <w:b/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2F" w:rsidRPr="005F7201" w:rsidRDefault="00D53F2F" w:rsidP="00067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7201">
              <w:rPr>
                <w:b/>
                <w:color w:val="000000"/>
                <w:sz w:val="28"/>
                <w:szCs w:val="28"/>
              </w:rPr>
              <w:t>№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2F" w:rsidRPr="001E70B3" w:rsidRDefault="00D53F2F" w:rsidP="001E70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E70B3">
              <w:rPr>
                <w:b/>
                <w:bCs/>
                <w:sz w:val="28"/>
                <w:szCs w:val="28"/>
              </w:rPr>
              <w:t>Постановление</w:t>
            </w:r>
            <w:r>
              <w:rPr>
                <w:b/>
                <w:bCs/>
                <w:sz w:val="28"/>
                <w:szCs w:val="28"/>
              </w:rPr>
              <w:t xml:space="preserve"> Прав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ительства НСО</w:t>
            </w:r>
            <w:r w:rsidRPr="001E70B3">
              <w:rPr>
                <w:b/>
                <w:bCs/>
                <w:sz w:val="28"/>
                <w:szCs w:val="28"/>
              </w:rPr>
              <w:t>, которым МКД включен в региональную программу</w:t>
            </w:r>
          </w:p>
        </w:tc>
      </w:tr>
      <w:tr w:rsidR="005A2715" w:rsidRPr="00C46A69" w:rsidTr="006B2AED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5F" w:rsidRPr="00C46A69" w:rsidRDefault="00D8465F" w:rsidP="00D8465F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5F" w:rsidRPr="00F933AD" w:rsidRDefault="00F933AD" w:rsidP="00D8465F">
            <w:pPr>
              <w:rPr>
                <w:rFonts w:ascii="Calibri" w:hAnsi="Calibri"/>
                <w:sz w:val="22"/>
                <w:szCs w:val="22"/>
              </w:rPr>
            </w:pPr>
            <w:r w:rsidRPr="00C46A69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65F" w:rsidRPr="00D8465F" w:rsidRDefault="00F933AD" w:rsidP="00D8465F">
            <w:pPr>
              <w:rPr>
                <w:color w:val="000000"/>
                <w:sz w:val="28"/>
                <w:szCs w:val="28"/>
              </w:rPr>
            </w:pPr>
            <w:r w:rsidRPr="00F933AD">
              <w:rPr>
                <w:color w:val="000000"/>
                <w:sz w:val="28"/>
                <w:szCs w:val="28"/>
              </w:rPr>
              <w:t xml:space="preserve">1-я Родниковая </w:t>
            </w:r>
            <w:proofErr w:type="spellStart"/>
            <w:r w:rsidRPr="00F933A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5F" w:rsidRPr="00D8465F" w:rsidRDefault="00F933AD" w:rsidP="00E7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65F" w:rsidRPr="00C46A69" w:rsidRDefault="005A2715" w:rsidP="00D846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F933AD">
              <w:rPr>
                <w:color w:val="000000"/>
                <w:sz w:val="28"/>
                <w:szCs w:val="28"/>
              </w:rPr>
              <w:t xml:space="preserve">Александра Чистякова </w:t>
            </w:r>
            <w:proofErr w:type="spellStart"/>
            <w:r w:rsidRPr="00F933A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8465F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F933AD">
              <w:rPr>
                <w:color w:val="000000"/>
                <w:sz w:val="28"/>
                <w:szCs w:val="28"/>
              </w:rPr>
              <w:t xml:space="preserve">Александра Чистякова </w:t>
            </w:r>
            <w:proofErr w:type="spellStart"/>
            <w:r w:rsidRPr="00F933A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8465F">
              <w:rPr>
                <w:color w:val="000000"/>
                <w:sz w:val="28"/>
                <w:szCs w:val="28"/>
              </w:rPr>
              <w:t xml:space="preserve">Александра Чистякова </w:t>
            </w:r>
            <w:proofErr w:type="spellStart"/>
            <w:r w:rsidRPr="00D8465F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8465F">
              <w:rPr>
                <w:color w:val="000000"/>
                <w:sz w:val="28"/>
                <w:szCs w:val="28"/>
              </w:rPr>
              <w:t>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8465F">
              <w:rPr>
                <w:color w:val="000000"/>
                <w:sz w:val="28"/>
                <w:szCs w:val="28"/>
              </w:rPr>
              <w:t xml:space="preserve">Александра Чистякова </w:t>
            </w:r>
            <w:proofErr w:type="spellStart"/>
            <w:r w:rsidRPr="00D8465F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F933AD">
              <w:rPr>
                <w:color w:val="000000"/>
                <w:sz w:val="28"/>
                <w:szCs w:val="28"/>
              </w:rPr>
              <w:t xml:space="preserve">Александра Чистякова </w:t>
            </w:r>
            <w:proofErr w:type="spellStart"/>
            <w:r w:rsidRPr="00F933A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F933AD">
              <w:rPr>
                <w:color w:val="000000"/>
                <w:sz w:val="28"/>
                <w:szCs w:val="28"/>
              </w:rPr>
              <w:t xml:space="preserve">Александра Чистякова </w:t>
            </w:r>
            <w:proofErr w:type="spellStart"/>
            <w:r w:rsidRPr="00F933A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C46A6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933AD">
              <w:rPr>
                <w:color w:val="000000"/>
                <w:sz w:val="28"/>
                <w:szCs w:val="28"/>
              </w:rPr>
              <w:t>Армавирская</w:t>
            </w:r>
            <w:proofErr w:type="spellEnd"/>
            <w:r w:rsidRPr="00F933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3A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proofErr w:type="spellStart"/>
            <w:r w:rsidRPr="00C64037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933AD" w:rsidRDefault="005A2715" w:rsidP="005A2715">
            <w:pPr>
              <w:rPr>
                <w:sz w:val="28"/>
                <w:szCs w:val="28"/>
              </w:rPr>
            </w:pPr>
            <w:r w:rsidRPr="00F933AD">
              <w:rPr>
                <w:sz w:val="28"/>
                <w:szCs w:val="28"/>
              </w:rPr>
              <w:t xml:space="preserve">Аэропорт </w:t>
            </w:r>
            <w:proofErr w:type="spellStart"/>
            <w:r w:rsidRPr="00F933A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proofErr w:type="spellStart"/>
            <w:r w:rsidRPr="00C64037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933AD" w:rsidRDefault="005A2715" w:rsidP="005A2715">
            <w:pPr>
              <w:rPr>
                <w:sz w:val="28"/>
                <w:szCs w:val="28"/>
              </w:rPr>
            </w:pPr>
            <w:r w:rsidRPr="00F933AD">
              <w:rPr>
                <w:sz w:val="28"/>
                <w:szCs w:val="28"/>
              </w:rPr>
              <w:t xml:space="preserve">Аэропорт </w:t>
            </w:r>
            <w:proofErr w:type="spellStart"/>
            <w:r w:rsidRPr="00F933A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proofErr w:type="spellStart"/>
            <w:r w:rsidRPr="00C64037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933AD" w:rsidRDefault="005A2715" w:rsidP="005A2715">
            <w:pPr>
              <w:rPr>
                <w:sz w:val="28"/>
                <w:szCs w:val="28"/>
              </w:rPr>
            </w:pPr>
            <w:r w:rsidRPr="00F933AD">
              <w:rPr>
                <w:sz w:val="28"/>
                <w:szCs w:val="28"/>
              </w:rPr>
              <w:t xml:space="preserve">Аэропорт </w:t>
            </w:r>
            <w:proofErr w:type="spellStart"/>
            <w:r w:rsidRPr="00F933A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proofErr w:type="spellStart"/>
            <w:r w:rsidRPr="00C64037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933AD" w:rsidRDefault="005A2715" w:rsidP="005A2715">
            <w:pPr>
              <w:rPr>
                <w:sz w:val="28"/>
                <w:szCs w:val="28"/>
              </w:rPr>
            </w:pPr>
            <w:r w:rsidRPr="00F933AD">
              <w:rPr>
                <w:sz w:val="28"/>
                <w:szCs w:val="28"/>
              </w:rPr>
              <w:t xml:space="preserve">Аэропорт </w:t>
            </w:r>
            <w:proofErr w:type="spellStart"/>
            <w:r w:rsidRPr="00F933A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C46A6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F933AD">
              <w:rPr>
                <w:color w:val="000000"/>
                <w:sz w:val="28"/>
                <w:szCs w:val="28"/>
              </w:rPr>
              <w:t xml:space="preserve">Василия Клевцова </w:t>
            </w:r>
            <w:proofErr w:type="spellStart"/>
            <w:r w:rsidRPr="00F933A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425784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8465F">
              <w:rPr>
                <w:color w:val="000000"/>
                <w:sz w:val="28"/>
                <w:szCs w:val="28"/>
              </w:rPr>
              <w:t xml:space="preserve">Виктора Шевелева </w:t>
            </w:r>
            <w:proofErr w:type="spellStart"/>
            <w:r w:rsidRPr="00D8465F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D8465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425784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8D2A78">
              <w:rPr>
                <w:color w:val="000000"/>
                <w:sz w:val="28"/>
                <w:szCs w:val="28"/>
              </w:rPr>
              <w:t xml:space="preserve">Виктора Шевелева </w:t>
            </w:r>
            <w:proofErr w:type="spellStart"/>
            <w:r w:rsidRPr="008D2A78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425784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8D2A78">
              <w:rPr>
                <w:color w:val="000000"/>
                <w:sz w:val="28"/>
                <w:szCs w:val="28"/>
              </w:rPr>
              <w:t xml:space="preserve">Виктора Шевелева </w:t>
            </w:r>
            <w:proofErr w:type="spellStart"/>
            <w:r w:rsidRPr="008D2A78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754C9B">
              <w:rPr>
                <w:color w:val="000000"/>
                <w:sz w:val="28"/>
                <w:szCs w:val="28"/>
              </w:rPr>
              <w:t xml:space="preserve">Вилюйская </w:t>
            </w:r>
            <w:proofErr w:type="spellStart"/>
            <w:r w:rsidRPr="00754C9B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B9449A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754C9B" w:rsidRDefault="005A2715" w:rsidP="005A2715">
            <w:pPr>
              <w:rPr>
                <w:sz w:val="28"/>
                <w:szCs w:val="28"/>
              </w:rPr>
            </w:pPr>
            <w:r w:rsidRPr="00754C9B">
              <w:rPr>
                <w:sz w:val="28"/>
                <w:szCs w:val="28"/>
              </w:rPr>
              <w:t xml:space="preserve">Владимира </w:t>
            </w:r>
            <w:proofErr w:type="spellStart"/>
            <w:r w:rsidRPr="00754C9B">
              <w:rPr>
                <w:sz w:val="28"/>
                <w:szCs w:val="28"/>
              </w:rPr>
              <w:t>Заровного</w:t>
            </w:r>
            <w:proofErr w:type="spellEnd"/>
            <w:r w:rsidRPr="00754C9B">
              <w:rPr>
                <w:sz w:val="28"/>
                <w:szCs w:val="28"/>
              </w:rPr>
              <w:t xml:space="preserve"> </w:t>
            </w:r>
            <w:proofErr w:type="spellStart"/>
            <w:r w:rsidRPr="00754C9B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B9449A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754C9B" w:rsidRDefault="005A2715" w:rsidP="005A2715">
            <w:pPr>
              <w:rPr>
                <w:sz w:val="28"/>
                <w:szCs w:val="28"/>
              </w:rPr>
            </w:pPr>
            <w:r w:rsidRPr="00754C9B">
              <w:rPr>
                <w:sz w:val="28"/>
                <w:szCs w:val="28"/>
              </w:rPr>
              <w:t xml:space="preserve">Владимира </w:t>
            </w:r>
            <w:proofErr w:type="spellStart"/>
            <w:r w:rsidRPr="00754C9B">
              <w:rPr>
                <w:sz w:val="28"/>
                <w:szCs w:val="28"/>
              </w:rPr>
              <w:t>Заровного</w:t>
            </w:r>
            <w:proofErr w:type="spellEnd"/>
            <w:r w:rsidRPr="00754C9B">
              <w:rPr>
                <w:sz w:val="28"/>
                <w:szCs w:val="28"/>
              </w:rPr>
              <w:t xml:space="preserve"> </w:t>
            </w:r>
            <w:proofErr w:type="spellStart"/>
            <w:r w:rsidRPr="00754C9B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B9449A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754C9B">
              <w:rPr>
                <w:color w:val="000000"/>
                <w:sz w:val="28"/>
                <w:szCs w:val="28"/>
              </w:rPr>
              <w:t xml:space="preserve">Военная </w:t>
            </w:r>
            <w:proofErr w:type="spellStart"/>
            <w:r w:rsidRPr="00754C9B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C46A69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54C9B">
              <w:rPr>
                <w:color w:val="000000"/>
                <w:sz w:val="28"/>
                <w:szCs w:val="28"/>
              </w:rPr>
              <w:t>Волховская</w:t>
            </w:r>
            <w:proofErr w:type="spellEnd"/>
            <w:r w:rsidRPr="00754C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4C9B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FD273E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754C9B" w:rsidRDefault="005A2715" w:rsidP="005A2715">
            <w:pPr>
              <w:rPr>
                <w:sz w:val="28"/>
                <w:szCs w:val="28"/>
              </w:rPr>
            </w:pPr>
            <w:r w:rsidRPr="00754C9B">
              <w:rPr>
                <w:sz w:val="28"/>
                <w:szCs w:val="28"/>
              </w:rPr>
              <w:t xml:space="preserve">Выборная </w:t>
            </w:r>
            <w:proofErr w:type="spellStart"/>
            <w:r w:rsidRPr="00754C9B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FD273E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754C9B" w:rsidRDefault="005A2715" w:rsidP="005A2715">
            <w:pPr>
              <w:rPr>
                <w:sz w:val="28"/>
                <w:szCs w:val="28"/>
              </w:rPr>
            </w:pPr>
            <w:r w:rsidRPr="00754C9B">
              <w:rPr>
                <w:sz w:val="28"/>
                <w:szCs w:val="28"/>
              </w:rPr>
              <w:t xml:space="preserve">Выборная </w:t>
            </w:r>
            <w:proofErr w:type="spellStart"/>
            <w:r w:rsidRPr="00754C9B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754C9B">
              <w:rPr>
                <w:color w:val="000000"/>
                <w:sz w:val="28"/>
                <w:szCs w:val="28"/>
              </w:rPr>
              <w:t xml:space="preserve">Гаранина </w:t>
            </w:r>
            <w:proofErr w:type="spellStart"/>
            <w:r w:rsidRPr="00754C9B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D846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54C9B">
              <w:rPr>
                <w:color w:val="000000"/>
                <w:sz w:val="28"/>
                <w:szCs w:val="28"/>
              </w:rPr>
              <w:t>Гурьевская</w:t>
            </w:r>
            <w:proofErr w:type="spellEnd"/>
            <w:r w:rsidRPr="00754C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4C9B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112064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754C9B">
              <w:rPr>
                <w:color w:val="000000"/>
                <w:sz w:val="28"/>
                <w:szCs w:val="28"/>
              </w:rPr>
              <w:t>Дачное 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D8465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112064">
              <w:rPr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112064">
              <w:rPr>
                <w:color w:val="000000"/>
                <w:sz w:val="28"/>
                <w:szCs w:val="28"/>
              </w:rPr>
              <w:t xml:space="preserve">Державина </w:t>
            </w:r>
            <w:proofErr w:type="spellStart"/>
            <w:r w:rsidRPr="00112064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8465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E87C64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Дмитрия </w:t>
            </w:r>
            <w:proofErr w:type="spellStart"/>
            <w:r w:rsidRPr="00112064">
              <w:rPr>
                <w:sz w:val="28"/>
                <w:szCs w:val="28"/>
              </w:rPr>
              <w:t>Шмонина</w:t>
            </w:r>
            <w:proofErr w:type="spellEnd"/>
            <w:r w:rsidRPr="00112064">
              <w:rPr>
                <w:sz w:val="28"/>
                <w:szCs w:val="28"/>
              </w:rPr>
              <w:t xml:space="preserve">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E87C64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Дмитрия </w:t>
            </w:r>
            <w:proofErr w:type="spellStart"/>
            <w:r w:rsidRPr="00112064">
              <w:rPr>
                <w:sz w:val="28"/>
                <w:szCs w:val="28"/>
              </w:rPr>
              <w:t>Шмонина</w:t>
            </w:r>
            <w:proofErr w:type="spellEnd"/>
            <w:r w:rsidRPr="00112064">
              <w:rPr>
                <w:sz w:val="28"/>
                <w:szCs w:val="28"/>
              </w:rPr>
              <w:t xml:space="preserve">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D846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E87C64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Дмитрия </w:t>
            </w:r>
            <w:proofErr w:type="spellStart"/>
            <w:r w:rsidRPr="00112064">
              <w:rPr>
                <w:sz w:val="28"/>
                <w:szCs w:val="28"/>
              </w:rPr>
              <w:t>Шмонина</w:t>
            </w:r>
            <w:proofErr w:type="spellEnd"/>
            <w:r w:rsidRPr="00112064">
              <w:rPr>
                <w:sz w:val="28"/>
                <w:szCs w:val="28"/>
              </w:rPr>
              <w:t xml:space="preserve">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E87C64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Дмитрия </w:t>
            </w:r>
            <w:proofErr w:type="spellStart"/>
            <w:r w:rsidRPr="00112064">
              <w:rPr>
                <w:sz w:val="28"/>
                <w:szCs w:val="28"/>
              </w:rPr>
              <w:t>Шмонина</w:t>
            </w:r>
            <w:proofErr w:type="spellEnd"/>
            <w:r w:rsidRPr="00112064">
              <w:rPr>
                <w:sz w:val="28"/>
                <w:szCs w:val="28"/>
              </w:rPr>
              <w:t xml:space="preserve">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proofErr w:type="spellStart"/>
            <w:r w:rsidRPr="000872D9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Дуси Ковальчук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proofErr w:type="spellStart"/>
            <w:r w:rsidRPr="000872D9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Дуси Ковальчук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>Дзержинский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Есенина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D8465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>Дзержинский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Есенина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455C4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Забалуева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455C4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112064" w:rsidRDefault="005A2715" w:rsidP="005A2715">
            <w:pPr>
              <w:rPr>
                <w:sz w:val="28"/>
                <w:szCs w:val="28"/>
              </w:rPr>
            </w:pPr>
            <w:r w:rsidRPr="00112064">
              <w:rPr>
                <w:sz w:val="28"/>
                <w:szCs w:val="28"/>
              </w:rPr>
              <w:t xml:space="preserve">Забалуева </w:t>
            </w:r>
            <w:proofErr w:type="spellStart"/>
            <w:r w:rsidRPr="00112064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12064">
              <w:rPr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1120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064">
              <w:rPr>
                <w:color w:val="000000"/>
                <w:sz w:val="28"/>
                <w:szCs w:val="28"/>
              </w:rPr>
              <w:t>мкр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112064">
              <w:rPr>
                <w:color w:val="000000"/>
                <w:sz w:val="28"/>
                <w:szCs w:val="28"/>
              </w:rPr>
              <w:t>Первомайский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112064">
              <w:rPr>
                <w:color w:val="000000"/>
                <w:sz w:val="28"/>
                <w:szCs w:val="28"/>
              </w:rPr>
              <w:t xml:space="preserve">Заречная </w:t>
            </w:r>
            <w:proofErr w:type="spellStart"/>
            <w:r w:rsidRPr="00112064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E87C64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112064">
              <w:rPr>
                <w:color w:val="000000"/>
                <w:sz w:val="28"/>
                <w:szCs w:val="28"/>
              </w:rPr>
              <w:t xml:space="preserve">Зорге </w:t>
            </w:r>
            <w:proofErr w:type="spellStart"/>
            <w:r w:rsidRPr="00112064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112064">
              <w:rPr>
                <w:color w:val="000000"/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112064">
              <w:rPr>
                <w:color w:val="000000"/>
                <w:sz w:val="28"/>
                <w:szCs w:val="28"/>
              </w:rPr>
              <w:t xml:space="preserve">Ивлева </w:t>
            </w:r>
            <w:proofErr w:type="spellStart"/>
            <w:r w:rsidRPr="00112064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5A7521">
              <w:rPr>
                <w:color w:val="000000"/>
                <w:sz w:val="28"/>
                <w:szCs w:val="28"/>
              </w:rPr>
              <w:t>Калининский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D4192D">
              <w:rPr>
                <w:sz w:val="28"/>
                <w:szCs w:val="28"/>
              </w:rPr>
              <w:t>Игарская</w:t>
            </w:r>
            <w:proofErr w:type="spellEnd"/>
            <w:r w:rsidRPr="00D4192D">
              <w:rPr>
                <w:sz w:val="28"/>
                <w:szCs w:val="28"/>
              </w:rPr>
              <w:t xml:space="preserve">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5A7521">
              <w:rPr>
                <w:color w:val="000000"/>
                <w:sz w:val="28"/>
                <w:szCs w:val="28"/>
              </w:rPr>
              <w:t>Калининский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D4192D">
              <w:rPr>
                <w:sz w:val="28"/>
                <w:szCs w:val="28"/>
              </w:rPr>
              <w:t>Игарская</w:t>
            </w:r>
            <w:proofErr w:type="spellEnd"/>
            <w:r w:rsidRPr="00D4192D">
              <w:rPr>
                <w:sz w:val="28"/>
                <w:szCs w:val="28"/>
              </w:rPr>
              <w:t xml:space="preserve">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4192D" w:rsidRDefault="005A2715" w:rsidP="006B2AED">
            <w:pPr>
              <w:rPr>
                <w:sz w:val="28"/>
                <w:szCs w:val="28"/>
              </w:rPr>
            </w:pPr>
            <w:proofErr w:type="spellStart"/>
            <w:r w:rsidRPr="00D4192D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 xml:space="preserve">имени генерал-майора </w:t>
            </w:r>
            <w:proofErr w:type="spellStart"/>
            <w:r w:rsidRPr="00D4192D">
              <w:rPr>
                <w:sz w:val="28"/>
                <w:szCs w:val="28"/>
              </w:rPr>
              <w:t>Рожкина</w:t>
            </w:r>
            <w:proofErr w:type="spellEnd"/>
            <w:r w:rsidRPr="00D4192D">
              <w:rPr>
                <w:sz w:val="28"/>
                <w:szCs w:val="28"/>
              </w:rPr>
              <w:t xml:space="preserve"> А.Н.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4192D" w:rsidRDefault="005A2715" w:rsidP="006B2AED">
            <w:pPr>
              <w:rPr>
                <w:sz w:val="28"/>
                <w:szCs w:val="28"/>
              </w:rPr>
            </w:pPr>
            <w:proofErr w:type="spellStart"/>
            <w:r w:rsidRPr="00D4192D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 xml:space="preserve">имени генерал-майора </w:t>
            </w:r>
            <w:proofErr w:type="spellStart"/>
            <w:r w:rsidRPr="00D4192D">
              <w:rPr>
                <w:sz w:val="28"/>
                <w:szCs w:val="28"/>
              </w:rPr>
              <w:t>Рожкина</w:t>
            </w:r>
            <w:proofErr w:type="spellEnd"/>
            <w:r w:rsidRPr="00D4192D">
              <w:rPr>
                <w:sz w:val="28"/>
                <w:szCs w:val="28"/>
              </w:rPr>
              <w:t xml:space="preserve"> А.Н.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5A7521" w:rsidRDefault="005A2715" w:rsidP="006B2AE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4192D">
              <w:rPr>
                <w:color w:val="000000"/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 xml:space="preserve">имени генерал-майора </w:t>
            </w:r>
            <w:proofErr w:type="spellStart"/>
            <w:r w:rsidRPr="00D4192D">
              <w:rPr>
                <w:sz w:val="28"/>
                <w:szCs w:val="28"/>
              </w:rPr>
              <w:t>Рожкина</w:t>
            </w:r>
            <w:proofErr w:type="spellEnd"/>
            <w:r w:rsidRPr="00D4192D">
              <w:rPr>
                <w:sz w:val="28"/>
                <w:szCs w:val="28"/>
              </w:rPr>
              <w:t xml:space="preserve"> А.Н.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C46A69" w:rsidRDefault="005A2715" w:rsidP="006B2AED">
            <w:pPr>
              <w:rPr>
                <w:sz w:val="28"/>
                <w:szCs w:val="28"/>
              </w:rPr>
            </w:pPr>
            <w:proofErr w:type="spellStart"/>
            <w:r w:rsidRPr="00D4192D">
              <w:rPr>
                <w:color w:val="000000"/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 xml:space="preserve">Кедровая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 xml:space="preserve">Кирова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>Ключ-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Камышенское</w:t>
            </w:r>
            <w:proofErr w:type="spellEnd"/>
            <w:r w:rsidRPr="00D4192D">
              <w:rPr>
                <w:color w:val="000000"/>
                <w:sz w:val="28"/>
                <w:szCs w:val="28"/>
              </w:rPr>
              <w:t xml:space="preserve"> Плато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D4192D">
              <w:rPr>
                <w:color w:val="000000"/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 xml:space="preserve">Красный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пр-кт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5A7521">
              <w:rPr>
                <w:color w:val="000000"/>
                <w:sz w:val="28"/>
                <w:szCs w:val="28"/>
              </w:rPr>
              <w:t>Калининский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4192D">
              <w:rPr>
                <w:color w:val="000000"/>
                <w:sz w:val="28"/>
                <w:szCs w:val="28"/>
              </w:rPr>
              <w:t>Краузе</w:t>
            </w:r>
            <w:proofErr w:type="spellEnd"/>
            <w:r w:rsidRPr="00D4192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5A7521">
              <w:rPr>
                <w:color w:val="000000"/>
                <w:sz w:val="28"/>
                <w:szCs w:val="28"/>
              </w:rPr>
              <w:t>Калининский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 xml:space="preserve">Кропоткина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130/6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D4192D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4192D">
              <w:rPr>
                <w:color w:val="000000"/>
                <w:sz w:val="28"/>
                <w:szCs w:val="28"/>
              </w:rPr>
              <w:t>М.Перевозчикова</w:t>
            </w:r>
            <w:proofErr w:type="spellEnd"/>
            <w:r w:rsidRPr="00D4192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455C4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 xml:space="preserve">Междуреченская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D8465F">
              <w:rPr>
                <w:color w:val="000000"/>
                <w:sz w:val="28"/>
                <w:szCs w:val="28"/>
              </w:rPr>
              <w:t>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5A7521">
              <w:rPr>
                <w:color w:val="000000"/>
                <w:sz w:val="28"/>
                <w:szCs w:val="28"/>
              </w:rPr>
              <w:t>Калининский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 xml:space="preserve">Михаила Востокова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5A7521" w:rsidRDefault="005A2715" w:rsidP="005A2715">
            <w:pPr>
              <w:rPr>
                <w:color w:val="000000"/>
                <w:sz w:val="28"/>
                <w:szCs w:val="28"/>
              </w:rPr>
            </w:pPr>
            <w:r w:rsidRPr="005A7521">
              <w:rPr>
                <w:color w:val="000000"/>
                <w:sz w:val="28"/>
                <w:szCs w:val="28"/>
              </w:rPr>
              <w:t>Калининский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 xml:space="preserve">Михаила Востокова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>Молодежи б-р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 xml:space="preserve">Московская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D4192D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 xml:space="preserve">Московская </w:t>
            </w:r>
            <w:proofErr w:type="spellStart"/>
            <w:r w:rsidRPr="00D4192D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D4192D">
              <w:rPr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 xml:space="preserve">Некрасова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D4192D">
              <w:rPr>
                <w:color w:val="000000"/>
                <w:sz w:val="28"/>
                <w:szCs w:val="28"/>
              </w:rPr>
              <w:t xml:space="preserve">Никитина </w:t>
            </w:r>
            <w:proofErr w:type="spellStart"/>
            <w:r w:rsidRPr="00D4192D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FD6AC0">
              <w:rPr>
                <w:color w:val="000000"/>
                <w:sz w:val="28"/>
                <w:szCs w:val="28"/>
              </w:rPr>
              <w:t xml:space="preserve">Николая </w:t>
            </w:r>
            <w:proofErr w:type="spellStart"/>
            <w:r w:rsidRPr="00FD6AC0">
              <w:rPr>
                <w:color w:val="000000"/>
                <w:sz w:val="28"/>
                <w:szCs w:val="28"/>
              </w:rPr>
              <w:t>Грицюка</w:t>
            </w:r>
            <w:proofErr w:type="spellEnd"/>
            <w:r w:rsidRPr="00FD6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6AC0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D8465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>Дзержинский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Николая Островского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>Дзержинский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Николая Островского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Николая Островского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Николая Сотникова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Николая Сотникова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Николая Сотникова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FD6AC0">
              <w:rPr>
                <w:sz w:val="28"/>
                <w:szCs w:val="28"/>
              </w:rPr>
              <w:t>Плющихинская</w:t>
            </w:r>
            <w:proofErr w:type="spellEnd"/>
            <w:r w:rsidRPr="00FD6AC0">
              <w:rPr>
                <w:sz w:val="28"/>
                <w:szCs w:val="28"/>
              </w:rPr>
              <w:t xml:space="preserve">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FD6AC0">
              <w:rPr>
                <w:sz w:val="28"/>
                <w:szCs w:val="28"/>
              </w:rPr>
              <w:t>Плющихинская</w:t>
            </w:r>
            <w:proofErr w:type="spellEnd"/>
            <w:r w:rsidRPr="00FD6AC0">
              <w:rPr>
                <w:sz w:val="28"/>
                <w:szCs w:val="28"/>
              </w:rPr>
              <w:t xml:space="preserve">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FD6AC0">
              <w:rPr>
                <w:sz w:val="28"/>
                <w:szCs w:val="28"/>
              </w:rPr>
              <w:t>Плющихинская</w:t>
            </w:r>
            <w:proofErr w:type="spellEnd"/>
            <w:r w:rsidRPr="00FD6AC0">
              <w:rPr>
                <w:sz w:val="28"/>
                <w:szCs w:val="28"/>
              </w:rPr>
              <w:t xml:space="preserve">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FD6AC0">
              <w:rPr>
                <w:sz w:val="28"/>
                <w:szCs w:val="28"/>
              </w:rPr>
              <w:t>Плющихинская</w:t>
            </w:r>
            <w:proofErr w:type="spellEnd"/>
            <w:r w:rsidRPr="00FD6AC0">
              <w:rPr>
                <w:sz w:val="28"/>
                <w:szCs w:val="28"/>
              </w:rPr>
              <w:t xml:space="preserve">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FD6AC0">
              <w:rPr>
                <w:sz w:val="28"/>
                <w:szCs w:val="28"/>
              </w:rPr>
              <w:t>Плющихинская</w:t>
            </w:r>
            <w:proofErr w:type="spellEnd"/>
            <w:r w:rsidRPr="00FD6AC0">
              <w:rPr>
                <w:sz w:val="28"/>
                <w:szCs w:val="28"/>
              </w:rPr>
              <w:t xml:space="preserve">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71BF3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FD6AC0">
              <w:rPr>
                <w:sz w:val="28"/>
                <w:szCs w:val="28"/>
              </w:rPr>
              <w:t>Плющихинская</w:t>
            </w:r>
            <w:proofErr w:type="spellEnd"/>
            <w:r w:rsidRPr="00FD6AC0">
              <w:rPr>
                <w:sz w:val="28"/>
                <w:szCs w:val="28"/>
              </w:rPr>
              <w:t xml:space="preserve">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FD6AC0">
              <w:rPr>
                <w:color w:val="000000"/>
                <w:sz w:val="28"/>
                <w:szCs w:val="28"/>
              </w:rPr>
              <w:t xml:space="preserve">Прибрежная </w:t>
            </w:r>
            <w:proofErr w:type="spellStart"/>
            <w:r w:rsidRPr="00FD6AC0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95620B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Романтиков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95620B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Романтиков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15" w:rsidRPr="00D8465F" w:rsidRDefault="005A2715" w:rsidP="005A2715">
            <w:pPr>
              <w:rPr>
                <w:color w:val="000000"/>
                <w:sz w:val="28"/>
                <w:szCs w:val="28"/>
              </w:rPr>
            </w:pPr>
            <w:r w:rsidRPr="00FD6AC0">
              <w:rPr>
                <w:color w:val="000000"/>
                <w:sz w:val="28"/>
                <w:szCs w:val="28"/>
              </w:rPr>
              <w:t xml:space="preserve">Российская </w:t>
            </w:r>
            <w:proofErr w:type="spellStart"/>
            <w:r w:rsidRPr="00FD6AC0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32B15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32B15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32B15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32B15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32B15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32B15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 w:rsidRPr="00C46A69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732B15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Pr="00D8465F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DC44F3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DC44F3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FD6AC0">
              <w:rPr>
                <w:sz w:val="28"/>
                <w:szCs w:val="28"/>
              </w:rPr>
              <w:t xml:space="preserve">Рубежная </w:t>
            </w:r>
            <w:proofErr w:type="spellStart"/>
            <w:r w:rsidRPr="00FD6AC0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732B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Сакко и Ванцетти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Светлановская</w:t>
            </w:r>
            <w:proofErr w:type="spellEnd"/>
            <w:r w:rsidRPr="005A2715">
              <w:rPr>
                <w:sz w:val="28"/>
                <w:szCs w:val="28"/>
              </w:rPr>
              <w:t xml:space="preserve">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Светлановская</w:t>
            </w:r>
            <w:proofErr w:type="spellEnd"/>
            <w:r w:rsidRPr="005A2715">
              <w:rPr>
                <w:sz w:val="28"/>
                <w:szCs w:val="28"/>
              </w:rPr>
              <w:t xml:space="preserve">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Светлановская</w:t>
            </w:r>
            <w:proofErr w:type="spellEnd"/>
            <w:r w:rsidRPr="005A2715">
              <w:rPr>
                <w:sz w:val="28"/>
                <w:szCs w:val="28"/>
              </w:rPr>
              <w:t xml:space="preserve">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C46A69" w:rsidTr="006B2AED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C46A69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732B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Pr="00FD6AC0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Семьи </w:t>
            </w:r>
            <w:proofErr w:type="spellStart"/>
            <w:r w:rsidRPr="005A2715">
              <w:rPr>
                <w:sz w:val="28"/>
                <w:szCs w:val="28"/>
              </w:rPr>
              <w:t>Шамшиных</w:t>
            </w:r>
            <w:proofErr w:type="spellEnd"/>
            <w:r w:rsidRPr="005A2715">
              <w:rPr>
                <w:sz w:val="28"/>
                <w:szCs w:val="28"/>
              </w:rPr>
              <w:t xml:space="preserve">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4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Серебренниковская</w:t>
            </w:r>
            <w:proofErr w:type="spellEnd"/>
            <w:r w:rsidRPr="005A2715">
              <w:rPr>
                <w:sz w:val="28"/>
                <w:szCs w:val="28"/>
              </w:rPr>
              <w:t xml:space="preserve">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Серебряный пер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Серебряный пер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Сибиряков-Гвардейцев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53/10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Спортивная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Спортивная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Степная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262б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Калининский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Тайгинская</w:t>
            </w:r>
            <w:proofErr w:type="spellEnd"/>
            <w:r w:rsidRPr="005A2715">
              <w:rPr>
                <w:sz w:val="28"/>
                <w:szCs w:val="28"/>
              </w:rPr>
              <w:t xml:space="preserve">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1E70B3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Калининский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Тайгинская</w:t>
            </w:r>
            <w:proofErr w:type="spellEnd"/>
            <w:r w:rsidRPr="005A2715">
              <w:rPr>
                <w:sz w:val="28"/>
                <w:szCs w:val="28"/>
              </w:rPr>
              <w:t xml:space="preserve">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Татьяны </w:t>
            </w:r>
            <w:proofErr w:type="spellStart"/>
            <w:r w:rsidRPr="005A2715">
              <w:rPr>
                <w:sz w:val="28"/>
                <w:szCs w:val="28"/>
              </w:rPr>
              <w:t>Снежиной</w:t>
            </w:r>
            <w:proofErr w:type="spellEnd"/>
            <w:r w:rsidRPr="005A2715">
              <w:rPr>
                <w:sz w:val="28"/>
                <w:szCs w:val="28"/>
              </w:rPr>
              <w:t xml:space="preserve">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42/1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Титова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254/1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Толстого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Железнодоожный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Фабричная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65/1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proofErr w:type="spellStart"/>
            <w:r w:rsidRPr="005A2715">
              <w:rPr>
                <w:sz w:val="28"/>
                <w:szCs w:val="28"/>
              </w:rPr>
              <w:t>Железнодоожный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Фабричная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65/2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Чаплыгина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  <w:tr w:rsidR="005A2715" w:rsidRPr="005F7201" w:rsidTr="006B2AED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Default="005A2715" w:rsidP="005A27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 xml:space="preserve">Ясный Берег </w:t>
            </w:r>
            <w:proofErr w:type="spellStart"/>
            <w:r w:rsidRPr="005A2715">
              <w:rPr>
                <w:sz w:val="28"/>
                <w:szCs w:val="28"/>
              </w:rPr>
              <w:t>ул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15" w:rsidRPr="005A2715" w:rsidRDefault="005A2715" w:rsidP="005A2715">
            <w:pPr>
              <w:jc w:val="center"/>
              <w:rPr>
                <w:sz w:val="28"/>
                <w:szCs w:val="28"/>
              </w:rPr>
            </w:pPr>
            <w:r w:rsidRPr="005A2715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15" w:rsidRDefault="005A2715" w:rsidP="005A2715">
            <w:r w:rsidRPr="00524F15">
              <w:rPr>
                <w:color w:val="000000"/>
                <w:sz w:val="28"/>
                <w:szCs w:val="28"/>
              </w:rPr>
              <w:t>№ 579 от 11.12.2024</w:t>
            </w:r>
          </w:p>
        </w:tc>
      </w:tr>
    </w:tbl>
    <w:p w:rsidR="00475542" w:rsidRPr="00A652AD" w:rsidRDefault="00475542" w:rsidP="00475542">
      <w:pPr>
        <w:jc w:val="center"/>
        <w:rPr>
          <w:b/>
          <w:sz w:val="28"/>
          <w:szCs w:val="28"/>
        </w:rPr>
      </w:pPr>
      <w:r w:rsidRPr="00A652AD">
        <w:rPr>
          <w:b/>
          <w:sz w:val="28"/>
          <w:szCs w:val="28"/>
        </w:rPr>
        <w:t>Информация для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</w:p>
    <w:p w:rsidR="00475542" w:rsidRDefault="00475542" w:rsidP="004755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75542" w:rsidRPr="00345C56" w:rsidRDefault="00475542" w:rsidP="004755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5C56">
        <w:rPr>
          <w:b/>
          <w:sz w:val="28"/>
          <w:szCs w:val="28"/>
        </w:rPr>
        <w:t>Согласно части 5.1 статьи 170</w:t>
      </w:r>
      <w:r>
        <w:rPr>
          <w:b/>
          <w:sz w:val="28"/>
          <w:szCs w:val="28"/>
        </w:rPr>
        <w:t xml:space="preserve"> Жилищного кодекса Российской Федерации (далее - </w:t>
      </w:r>
      <w:r w:rsidRPr="00345C56">
        <w:rPr>
          <w:b/>
          <w:sz w:val="28"/>
          <w:szCs w:val="28"/>
        </w:rPr>
        <w:t>ЖК РФ</w:t>
      </w:r>
      <w:r>
        <w:rPr>
          <w:b/>
          <w:sz w:val="28"/>
          <w:szCs w:val="28"/>
        </w:rPr>
        <w:t>)</w:t>
      </w:r>
      <w:r w:rsidRPr="00345C56">
        <w:rPr>
          <w:b/>
          <w:sz w:val="28"/>
          <w:szCs w:val="28"/>
        </w:rPr>
        <w:t xml:space="preserve">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не позднее чем за три месяца до возникновения обязанности по уплате взносов на капитальный ремонт.</w:t>
      </w:r>
    </w:p>
    <w:p w:rsidR="00475542" w:rsidRPr="00A652AD" w:rsidRDefault="00475542" w:rsidP="0047554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652AD">
        <w:rPr>
          <w:sz w:val="28"/>
          <w:szCs w:val="28"/>
        </w:rPr>
        <w:lastRenderedPageBreak/>
        <w:t xml:space="preserve">Во исполнение </w:t>
      </w:r>
      <w:r>
        <w:rPr>
          <w:sz w:val="28"/>
          <w:szCs w:val="28"/>
        </w:rPr>
        <w:t xml:space="preserve">требований </w:t>
      </w:r>
      <w:r w:rsidRPr="00A652AD">
        <w:rPr>
          <w:sz w:val="28"/>
          <w:szCs w:val="28"/>
        </w:rPr>
        <w:t>части 6 статьи 170</w:t>
      </w:r>
      <w:r w:rsidRPr="00A652AD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ЖК РФ,</w:t>
      </w:r>
      <w:r w:rsidRPr="00247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413DF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413DF0">
        <w:rPr>
          <w:sz w:val="28"/>
          <w:szCs w:val="28"/>
        </w:rPr>
        <w:t xml:space="preserve"> Правительства Новосибирской области от 30.11.2018</w:t>
      </w:r>
      <w:r>
        <w:rPr>
          <w:sz w:val="28"/>
          <w:szCs w:val="28"/>
        </w:rPr>
        <w:t xml:space="preserve"> №</w:t>
      </w:r>
      <w:r w:rsidRPr="00413DF0">
        <w:rPr>
          <w:sz w:val="28"/>
          <w:szCs w:val="28"/>
        </w:rPr>
        <w:t xml:space="preserve"> 493-п </w:t>
      </w:r>
      <w:r>
        <w:rPr>
          <w:sz w:val="28"/>
          <w:szCs w:val="28"/>
        </w:rPr>
        <w:t>«</w:t>
      </w:r>
      <w:r w:rsidRPr="00413DF0">
        <w:rPr>
          <w:sz w:val="28"/>
          <w:szCs w:val="28"/>
        </w:rPr>
        <w:t>Об определении Порядка информирования органами местного самоуправления городского округа, органами местного самоуправления поселения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  <w:r>
        <w:rPr>
          <w:sz w:val="28"/>
          <w:szCs w:val="28"/>
        </w:rPr>
        <w:t>»</w:t>
      </w:r>
      <w:r>
        <w:rPr>
          <w:rStyle w:val="FontStyle18"/>
          <w:sz w:val="28"/>
          <w:szCs w:val="28"/>
        </w:rPr>
        <w:t xml:space="preserve"> </w:t>
      </w:r>
      <w:r w:rsidRPr="00A652AD">
        <w:rPr>
          <w:rStyle w:val="FontStyle18"/>
          <w:sz w:val="28"/>
          <w:szCs w:val="28"/>
        </w:rPr>
        <w:t xml:space="preserve">орган местного самоуправления </w:t>
      </w:r>
      <w:r w:rsidRPr="00A652AD">
        <w:rPr>
          <w:sz w:val="28"/>
          <w:szCs w:val="28"/>
        </w:rPr>
        <w:t xml:space="preserve">города Новосибирска разъясняет требования жилищного законодательства и информирует, что собственники помещений в многоквартирном доме обязаны уплачивать ежемесячные </w:t>
      </w:r>
      <w:hyperlink r:id="rId5" w:history="1">
        <w:r w:rsidRPr="00A652AD">
          <w:rPr>
            <w:color w:val="0000FF"/>
            <w:sz w:val="28"/>
            <w:szCs w:val="28"/>
          </w:rPr>
          <w:t>взносы</w:t>
        </w:r>
      </w:hyperlink>
      <w:r w:rsidRPr="00A652AD">
        <w:rPr>
          <w:sz w:val="28"/>
          <w:szCs w:val="28"/>
        </w:rPr>
        <w:t xml:space="preserve"> на капитальный ремонт общего имущества в многоквартирном доме.</w:t>
      </w:r>
    </w:p>
    <w:p w:rsidR="00475542" w:rsidRDefault="00475542" w:rsidP="0047554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652AD">
        <w:rPr>
          <w:rStyle w:val="FontStyle18"/>
          <w:sz w:val="28"/>
          <w:szCs w:val="28"/>
        </w:rPr>
        <w:t xml:space="preserve"> </w:t>
      </w:r>
      <w:r w:rsidRPr="00A652AD">
        <w:rPr>
          <w:sz w:val="28"/>
          <w:szCs w:val="28"/>
        </w:rPr>
        <w:t xml:space="preserve">В соответствии с частью 3 статьи 170 ЖК РФ собственники помещений в многоквартирном доме вправе выбрать один из следующих способов формирования фонда капитального ремонта: </w:t>
      </w:r>
    </w:p>
    <w:p w:rsidR="00475542" w:rsidRDefault="00475542" w:rsidP="00475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C2">
        <w:rPr>
          <w:b/>
          <w:sz w:val="28"/>
          <w:szCs w:val="28"/>
        </w:rPr>
        <w:t>1) перечисление взносов на капитальный ремонт на счет регионального оператора</w:t>
      </w:r>
      <w:r w:rsidRPr="00A652AD">
        <w:rPr>
          <w:sz w:val="28"/>
          <w:szCs w:val="28"/>
        </w:rPr>
        <w:t xml:space="preserve">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</w:t>
      </w:r>
      <w:r>
        <w:rPr>
          <w:sz w:val="28"/>
          <w:szCs w:val="28"/>
        </w:rPr>
        <w:t xml:space="preserve"> –</w:t>
      </w:r>
      <w:r w:rsidRPr="00A652AD">
        <w:rPr>
          <w:sz w:val="28"/>
          <w:szCs w:val="28"/>
        </w:rPr>
        <w:t xml:space="preserve"> формирование</w:t>
      </w:r>
      <w:r>
        <w:rPr>
          <w:sz w:val="28"/>
          <w:szCs w:val="28"/>
        </w:rPr>
        <w:t xml:space="preserve"> </w:t>
      </w:r>
      <w:r w:rsidRPr="00A652AD">
        <w:rPr>
          <w:sz w:val="28"/>
          <w:szCs w:val="28"/>
        </w:rPr>
        <w:t>фонда капитального ремонта на счете регионального оператора).</w:t>
      </w:r>
      <w:r>
        <w:rPr>
          <w:sz w:val="28"/>
          <w:szCs w:val="28"/>
        </w:rPr>
        <w:t xml:space="preserve"> Региональным оператором в городе Новосибирске является фонд модернизации и развития жилищно-коммунального хозяйства муниципальных образований Новосибирской области.</w:t>
      </w:r>
    </w:p>
    <w:p w:rsidR="00475542" w:rsidRDefault="00475542" w:rsidP="00475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E2">
        <w:rPr>
          <w:sz w:val="28"/>
          <w:szCs w:val="28"/>
        </w:rPr>
        <w:t xml:space="preserve">Решение общего собрания собственников помещений в многоквартирном доме </w:t>
      </w:r>
      <w:r>
        <w:rPr>
          <w:sz w:val="28"/>
          <w:szCs w:val="28"/>
        </w:rPr>
        <w:t>о выборе</w:t>
      </w:r>
      <w:r w:rsidRPr="003960E2">
        <w:rPr>
          <w:sz w:val="28"/>
          <w:szCs w:val="28"/>
        </w:rPr>
        <w:t xml:space="preserve"> способа формирования фонда капитального ремонта в течение пяти рабочих дней после принятия такого решения направляется региональному оператору, на счет которого перечисляются эти взносы</w:t>
      </w:r>
      <w:r>
        <w:rPr>
          <w:sz w:val="28"/>
          <w:szCs w:val="28"/>
        </w:rPr>
        <w:t xml:space="preserve">, и </w:t>
      </w:r>
      <w:r w:rsidRPr="003960E2">
        <w:rPr>
          <w:sz w:val="28"/>
          <w:szCs w:val="28"/>
        </w:rPr>
        <w:t>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</w:t>
      </w:r>
      <w:r>
        <w:rPr>
          <w:sz w:val="28"/>
          <w:szCs w:val="28"/>
        </w:rPr>
        <w:t>.</w:t>
      </w:r>
    </w:p>
    <w:p w:rsidR="00475542" w:rsidRDefault="00475542" w:rsidP="00475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особенностью способа формирования фонда капитального ремонта на счете регионального оператора является то, что региональный оператор, согласно требованиям части 1 статьи 181, части 1 статьи 182 ЖК РФ,  обеспечивает проведение капитального ремонта общего имущества в многоквартирном доме в объеме и в сроки, которые предусмотрены региональной программой капитального ремонта, и финансирование капитального ремонта общего имущества в многоквартирном доме, в том числе в случае недостаточности средств фонда капитального ремонта, за счет средств, полученных от платежей собственников помещений в других многоквартирных домах, формирующих фонды капитального ремонта на счете, счетах регионального оператора, за счет субсидий, полученных из бюджета субъекта Российской Федерации и (или) местного бюджета, за счет иных не запрещенных законом средств.</w:t>
      </w:r>
    </w:p>
    <w:p w:rsidR="00475542" w:rsidRPr="00A652AD" w:rsidRDefault="00475542" w:rsidP="00475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6C2">
        <w:rPr>
          <w:b/>
          <w:sz w:val="28"/>
          <w:szCs w:val="28"/>
        </w:rPr>
        <w:t>2) перечисление взносов на капитальный ремонт на специальный счет</w:t>
      </w:r>
      <w:r w:rsidRPr="00A652AD">
        <w:rPr>
          <w:sz w:val="28"/>
          <w:szCs w:val="28"/>
        </w:rPr>
        <w:t xml:space="preserve">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 </w:t>
      </w:r>
    </w:p>
    <w:p w:rsidR="00475542" w:rsidRDefault="00475542" w:rsidP="004755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52AD">
        <w:rPr>
          <w:bCs/>
          <w:sz w:val="28"/>
          <w:szCs w:val="28"/>
        </w:rPr>
        <w:t xml:space="preserve">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</w:t>
      </w:r>
      <w:r w:rsidRPr="00A652AD">
        <w:rPr>
          <w:bCs/>
          <w:sz w:val="28"/>
          <w:szCs w:val="28"/>
        </w:rPr>
        <w:lastRenderedPageBreak/>
        <w:t xml:space="preserve">специального счета и представления владельцем специального счета в орган государственного жилищного надзора документов, предусмотренных </w:t>
      </w:r>
      <w:hyperlink r:id="rId6" w:history="1">
        <w:r w:rsidRPr="00A652AD">
          <w:rPr>
            <w:bCs/>
            <w:color w:val="0000FF"/>
            <w:sz w:val="28"/>
            <w:szCs w:val="28"/>
          </w:rPr>
          <w:t>частью 1 статьи 172</w:t>
        </w:r>
      </w:hyperlink>
      <w:r w:rsidRPr="00A652AD">
        <w:rPr>
          <w:bCs/>
          <w:sz w:val="28"/>
          <w:szCs w:val="28"/>
        </w:rPr>
        <w:t xml:space="preserve"> ЖК РФ.</w:t>
      </w:r>
    </w:p>
    <w:p w:rsidR="00475542" w:rsidRDefault="00475542" w:rsidP="004755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1F98">
        <w:rPr>
          <w:bCs/>
          <w:sz w:val="28"/>
          <w:szCs w:val="28"/>
        </w:rPr>
        <w:t>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</w:t>
      </w:r>
      <w:r>
        <w:rPr>
          <w:bCs/>
          <w:sz w:val="28"/>
          <w:szCs w:val="28"/>
        </w:rPr>
        <w:t xml:space="preserve"> (часть 2 статьи 172 ЖК РФ)</w:t>
      </w:r>
      <w:r w:rsidRPr="00F31F9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75542" w:rsidRPr="006B0F38" w:rsidRDefault="00475542" w:rsidP="00475542">
      <w:pPr>
        <w:pStyle w:val="a3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6B0F38">
        <w:rPr>
          <w:b/>
          <w:sz w:val="28"/>
          <w:szCs w:val="28"/>
        </w:rPr>
        <w:t xml:space="preserve">Владельцем специального счета может быть: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товарищество собственников жилья, осуществляющее управление многоквартирным домом;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осуществляющий управление многоквартирным домом жилищный кооператив;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управляющая организация, осуществляющая управление многоквартирным домом на основании договора управления.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собственники помещений в многоквартирном доме вправе принять решение о выборе регионального оператора в качестве владельца специального счета. Региональный оператор обязан информировать ГЖИ НСО о поступлении взносов на капитальный ремонт от собственников помещений в таких многоквартирных домах.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4 статьи 170 ЖК РФ определено, что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7" w:history="1">
        <w:r>
          <w:rPr>
            <w:color w:val="0000FF"/>
            <w:sz w:val="28"/>
            <w:szCs w:val="28"/>
          </w:rPr>
          <w:t>счете</w:t>
        </w:r>
      </w:hyperlink>
      <w:r>
        <w:rPr>
          <w:sz w:val="28"/>
          <w:szCs w:val="28"/>
        </w:rPr>
        <w:t xml:space="preserve">, решением общего собрания собственников помещений в многоквартирном доме должны быть определены: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владелец специального счета;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Федерации. В случае,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настоящем пункте и </w:t>
      </w:r>
      <w:hyperlink r:id="rId8" w:history="1">
        <w:r>
          <w:rPr>
            <w:color w:val="0000FF"/>
            <w:sz w:val="28"/>
            <w:szCs w:val="28"/>
          </w:rPr>
          <w:t>части 2 статьи 176</w:t>
        </w:r>
      </w:hyperlink>
      <w:r>
        <w:rPr>
          <w:sz w:val="28"/>
          <w:szCs w:val="28"/>
        </w:rPr>
        <w:t xml:space="preserve"> ЖК РФ, вопрос о выборе кредитной организации, в которой будет открыт специальный счет, считается переданным на усмотрение регионального оператора.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лица, уполномоченного на оказание услуг по представлению платежных документов, в том числе с использованием системы, на уплату взносов на </w:t>
      </w:r>
      <w:r>
        <w:rPr>
          <w:sz w:val="28"/>
          <w:szCs w:val="28"/>
        </w:rPr>
        <w:lastRenderedPageBreak/>
        <w:t>капитальный ремонт на специальный счет,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 При этом выбор уполномоченного лица, указанного в настоящем пункте, осуществляется по согласованию с ним (часть 3.1 статьи 175 ЖК РФ).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особенностью данного способа формирования фонда капитального ремонта является то, что права на денежные средства, находящиеся на специальном счете, предназначенном для перечисления средств на проведение капитального ремонта общего имущества в многоквартирном доме, принадлежат собственникам помещений в многоквартирном доме (часть 1 статьи 36.1 ЖК РФ) и расходоваться эти средства могут только на проведение капитального ремонта дома, собственники которого сформировали фонд капитального ремонта на этом счете, и не могут использоваться на капитальный ремонт других домов.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173 ЖК РФ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общего собрания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 (часть 4 статьи 175 ЖК РФ).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</w:t>
      </w:r>
      <w:r w:rsidRPr="00B72CB0">
        <w:rPr>
          <w:b/>
          <w:sz w:val="28"/>
          <w:szCs w:val="28"/>
        </w:rPr>
        <w:t>через один год после направления региональному оператору решения общего собрания</w:t>
      </w:r>
      <w:r>
        <w:rPr>
          <w:sz w:val="28"/>
          <w:szCs w:val="28"/>
        </w:rPr>
        <w:t xml:space="preserve"> собственников помещений в многоквартирном доме (часть 5 статьи 173 ЖК РФ).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</w:t>
      </w:r>
      <w:r w:rsidRPr="00F2593A">
        <w:rPr>
          <w:b/>
          <w:sz w:val="28"/>
          <w:szCs w:val="28"/>
        </w:rPr>
        <w:t>через один месяц после направления владельцу специального счета решения общего собрания</w:t>
      </w:r>
      <w:r>
        <w:rPr>
          <w:sz w:val="28"/>
          <w:szCs w:val="28"/>
        </w:rPr>
        <w:t xml:space="preserve"> собственников помещений в многоквартирном доме, при условии, что у </w:t>
      </w:r>
      <w:r w:rsidRPr="00CC0639">
        <w:rPr>
          <w:sz w:val="28"/>
          <w:szCs w:val="28"/>
        </w:rPr>
        <w:t>владельца специального счета отсутствуют непогашенные долги: кредиты, займы, задолженности</w:t>
      </w:r>
      <w:r>
        <w:rPr>
          <w:sz w:val="28"/>
          <w:szCs w:val="28"/>
        </w:rPr>
        <w:t xml:space="preserve"> по оплате выполненных по капитальному ремонту работ (часть 6 статьи 173 ЖК РФ). </w:t>
      </w:r>
    </w:p>
    <w:p w:rsidR="00475542" w:rsidRPr="0017411E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176922">
        <w:rPr>
          <w:sz w:val="28"/>
          <w:szCs w:val="28"/>
        </w:rPr>
        <w:t xml:space="preserve">С 26 сентября 2023 года в постановление Правительства Новосибирской области от 06.09.2016 № 262-п (ред. от 26.09.2023) «Об установлении срока, по истечении которого у собственников помещений в многоквартирном доме, введенном в эксплуатацию после утверждения региональной программы капитального ремонта общего имущества в многоквартирных домах, расположенных на территории Новосибирской области, и включенном в нее при актуализации, возникает обязанность по уплате взносов на капитальный ремонт общего имущества в многоквартирном доме» внесены изменения, согласно которым у собственников помещений в многоквартирных домах, включенных в региональную программу по капитальному ремонту в порядке её актуализации после 30.10.2023, обязанность по оплате взносов на </w:t>
      </w:r>
      <w:r w:rsidRPr="00176922">
        <w:rPr>
          <w:sz w:val="28"/>
          <w:szCs w:val="28"/>
        </w:rPr>
        <w:lastRenderedPageBreak/>
        <w:t xml:space="preserve">капитальный ремонт возникает по истечении </w:t>
      </w:r>
      <w:r w:rsidRPr="00176922">
        <w:rPr>
          <w:rFonts w:eastAsiaTheme="minorHAnsi"/>
          <w:sz w:val="28"/>
          <w:szCs w:val="28"/>
          <w:lang w:eastAsia="en-US"/>
        </w:rPr>
        <w:t>восьми месяцев с даты включения данного дома в региональную программу.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21476B">
        <w:rPr>
          <w:sz w:val="28"/>
          <w:szCs w:val="28"/>
        </w:rPr>
        <w:t>част</w:t>
      </w:r>
      <w:r>
        <w:rPr>
          <w:sz w:val="28"/>
          <w:szCs w:val="28"/>
        </w:rPr>
        <w:t xml:space="preserve">и </w:t>
      </w:r>
      <w:r w:rsidRPr="0021476B">
        <w:rPr>
          <w:sz w:val="28"/>
          <w:szCs w:val="28"/>
        </w:rPr>
        <w:t>5.1 статьи 170 ЖК РФ в многоквартирном доме, в</w:t>
      </w:r>
      <w:r w:rsidRPr="0021476B">
        <w:rPr>
          <w:bCs/>
          <w:sz w:val="28"/>
          <w:szCs w:val="28"/>
        </w:rPr>
        <w:t>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</w:t>
      </w:r>
      <w:r w:rsidRPr="0021476B">
        <w:rPr>
          <w:sz w:val="28"/>
          <w:szCs w:val="28"/>
        </w:rPr>
        <w:t xml:space="preserve"> решение об определении способа формирования фонда капитального ремонта собственниками помещений должно быть принято и реализовано</w:t>
      </w:r>
      <w:r w:rsidRPr="0021476B">
        <w:rPr>
          <w:bCs/>
          <w:sz w:val="28"/>
          <w:szCs w:val="28"/>
        </w:rPr>
        <w:t xml:space="preserve"> </w:t>
      </w:r>
      <w:r w:rsidRPr="0021476B">
        <w:rPr>
          <w:sz w:val="28"/>
          <w:szCs w:val="28"/>
        </w:rPr>
        <w:t>не позднее чем за три месяца до возникновения обязанности по уплате взносов на капитальный ремонт.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общего собрания собственников помещений в многоквартирном доме по вопросу выбора способа формирования фонда капитального ремонта,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 принимаются более чем </w:t>
      </w:r>
      <w:r w:rsidRPr="004B5EC6">
        <w:rPr>
          <w:b/>
          <w:sz w:val="28"/>
          <w:szCs w:val="28"/>
        </w:rPr>
        <w:t>пятьюдесятью процентами голосов от общего числа голосов собственников помещений в многоквартирном доме</w:t>
      </w:r>
      <w:r>
        <w:rPr>
          <w:b/>
          <w:sz w:val="28"/>
          <w:szCs w:val="28"/>
        </w:rPr>
        <w:t xml:space="preserve"> </w:t>
      </w:r>
      <w:r w:rsidRPr="004B5EC6">
        <w:rPr>
          <w:sz w:val="28"/>
          <w:szCs w:val="28"/>
        </w:rPr>
        <w:t>(ч</w:t>
      </w:r>
      <w:r>
        <w:rPr>
          <w:sz w:val="28"/>
          <w:szCs w:val="28"/>
        </w:rPr>
        <w:t>асть</w:t>
      </w:r>
      <w:r w:rsidRPr="004B5EC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4B5EC6">
        <w:rPr>
          <w:sz w:val="28"/>
          <w:szCs w:val="28"/>
        </w:rPr>
        <w:t xml:space="preserve"> 46 ЖК РФ)</w:t>
      </w:r>
      <w:r>
        <w:rPr>
          <w:sz w:val="28"/>
          <w:szCs w:val="28"/>
        </w:rPr>
        <w:t xml:space="preserve">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общего собрания собственников помещений в многоквартирном доме оформляются протоколами в соответствии с </w:t>
      </w:r>
      <w:hyperlink r:id="rId9" w:history="1">
        <w:r>
          <w:rPr>
            <w:color w:val="0000FF"/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 xml:space="preserve">, установленными приказом </w:t>
      </w:r>
      <w:r w:rsidRPr="00FF4DF3">
        <w:rPr>
          <w:sz w:val="28"/>
          <w:szCs w:val="28"/>
        </w:rPr>
        <w:t xml:space="preserve">Минстроя России от 28.01.2019 </w:t>
      </w:r>
      <w:r>
        <w:rPr>
          <w:sz w:val="28"/>
          <w:szCs w:val="28"/>
        </w:rPr>
        <w:t>№ </w:t>
      </w:r>
      <w:r w:rsidRPr="00FF4DF3">
        <w:rPr>
          <w:sz w:val="28"/>
          <w:szCs w:val="28"/>
        </w:rPr>
        <w:t>44/</w:t>
      </w:r>
      <w:proofErr w:type="spellStart"/>
      <w:r w:rsidRPr="00FF4DF3">
        <w:rPr>
          <w:sz w:val="28"/>
          <w:szCs w:val="28"/>
        </w:rPr>
        <w:t>пр</w:t>
      </w:r>
      <w:proofErr w:type="spellEnd"/>
      <w:r w:rsidRPr="00FF4D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4DF3">
        <w:rPr>
          <w:sz w:val="28"/>
          <w:szCs w:val="28"/>
        </w:rPr>
        <w:t>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  <w:r>
        <w:rPr>
          <w:sz w:val="28"/>
          <w:szCs w:val="28"/>
        </w:rPr>
        <w:t>».</w:t>
      </w:r>
      <w:r w:rsidRPr="00FF4DF3">
        <w:rPr>
          <w:sz w:val="28"/>
          <w:szCs w:val="28"/>
        </w:rPr>
        <w:t xml:space="preserve">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</w:t>
      </w:r>
      <w:r w:rsidRPr="004B5EC6">
        <w:rPr>
          <w:sz w:val="28"/>
          <w:szCs w:val="28"/>
        </w:rPr>
        <w:t>(ч</w:t>
      </w:r>
      <w:r>
        <w:rPr>
          <w:sz w:val="28"/>
          <w:szCs w:val="28"/>
        </w:rPr>
        <w:t>асть</w:t>
      </w:r>
      <w:r w:rsidRPr="004B5EC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4B5EC6">
        <w:rPr>
          <w:sz w:val="28"/>
          <w:szCs w:val="28"/>
        </w:rPr>
        <w:t xml:space="preserve"> 46 ЖК РФ)</w:t>
      </w:r>
      <w:r>
        <w:rPr>
          <w:sz w:val="28"/>
          <w:szCs w:val="28"/>
        </w:rPr>
        <w:t xml:space="preserve">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части 3 статьи 46 ЖК РФ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указанным в </w:t>
      </w:r>
      <w:hyperlink r:id="rId10" w:history="1">
        <w:r>
          <w:rPr>
            <w:color w:val="0000FF"/>
            <w:sz w:val="28"/>
            <w:szCs w:val="28"/>
          </w:rPr>
          <w:t>статье 45</w:t>
        </w:r>
      </w:hyperlink>
      <w:r>
        <w:rPr>
          <w:sz w:val="28"/>
          <w:szCs w:val="28"/>
        </w:rPr>
        <w:t xml:space="preserve"> ЖК РФ, иным лицом,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решений. </w:t>
      </w:r>
    </w:p>
    <w:p w:rsidR="00475542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собрания (часть 4 статьи 46 ЖК РФ). </w:t>
      </w:r>
    </w:p>
    <w:p w:rsidR="00475542" w:rsidRPr="00135E05" w:rsidRDefault="00475542" w:rsidP="0047554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135E05">
        <w:rPr>
          <w:sz w:val="28"/>
          <w:szCs w:val="28"/>
        </w:rPr>
        <w:lastRenderedPageBreak/>
        <w:t>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 (ч</w:t>
      </w:r>
      <w:r>
        <w:rPr>
          <w:sz w:val="28"/>
          <w:szCs w:val="28"/>
        </w:rPr>
        <w:t>асть</w:t>
      </w:r>
      <w:r w:rsidRPr="00135E05">
        <w:rPr>
          <w:sz w:val="28"/>
          <w:szCs w:val="28"/>
        </w:rPr>
        <w:t xml:space="preserve"> 5 ст</w:t>
      </w:r>
      <w:r>
        <w:rPr>
          <w:sz w:val="28"/>
          <w:szCs w:val="28"/>
        </w:rPr>
        <w:t>атьи</w:t>
      </w:r>
      <w:r w:rsidRPr="00135E05">
        <w:rPr>
          <w:sz w:val="28"/>
          <w:szCs w:val="28"/>
        </w:rPr>
        <w:t xml:space="preserve"> 46 ЖК РФ).</w:t>
      </w:r>
    </w:p>
    <w:p w:rsidR="00475542" w:rsidRPr="00135E05" w:rsidRDefault="00475542" w:rsidP="00475542">
      <w:pPr>
        <w:pStyle w:val="a3"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135E05">
        <w:rPr>
          <w:sz w:val="28"/>
          <w:szCs w:val="28"/>
        </w:rPr>
        <w:t xml:space="preserve">Частью 6 статьи 170 </w:t>
      </w:r>
      <w:r>
        <w:rPr>
          <w:sz w:val="28"/>
          <w:szCs w:val="28"/>
        </w:rPr>
        <w:t xml:space="preserve"> ЖК РФ </w:t>
      </w:r>
      <w:r w:rsidRPr="00135E05">
        <w:rPr>
          <w:sz w:val="28"/>
          <w:szCs w:val="28"/>
        </w:rPr>
        <w:t xml:space="preserve">определено, что не позднее чем за месяц до окончания </w:t>
      </w:r>
      <w:r w:rsidR="003D20CC">
        <w:rPr>
          <w:sz w:val="28"/>
          <w:szCs w:val="28"/>
        </w:rPr>
        <w:t>срока, установленного частью</w:t>
      </w:r>
      <w:r w:rsidRPr="00135E05">
        <w:rPr>
          <w:sz w:val="28"/>
          <w:szCs w:val="28"/>
        </w:rPr>
        <w:t xml:space="preserve"> 5.1 ЖК РФ</w:t>
      </w:r>
      <w:r>
        <w:rPr>
          <w:sz w:val="28"/>
          <w:szCs w:val="28"/>
        </w:rPr>
        <w:t>,</w:t>
      </w:r>
      <w:r w:rsidRPr="00135E05">
        <w:rPr>
          <w:sz w:val="28"/>
          <w:szCs w:val="28"/>
        </w:rPr>
        <w:t xml:space="preserve"> орган местного самоуправления </w:t>
      </w:r>
      <w:r w:rsidRPr="00135E05">
        <w:rPr>
          <w:b/>
          <w:sz w:val="28"/>
          <w:szCs w:val="28"/>
        </w:rPr>
        <w:t xml:space="preserve">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 </w:t>
      </w:r>
    </w:p>
    <w:p w:rsidR="00475542" w:rsidRPr="008524D0" w:rsidRDefault="00475542" w:rsidP="0047554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524D0">
        <w:rPr>
          <w:rStyle w:val="FontStyle18"/>
          <w:sz w:val="28"/>
          <w:szCs w:val="28"/>
        </w:rPr>
        <w:t xml:space="preserve">Если </w:t>
      </w:r>
      <w:r w:rsidRPr="008524D0">
        <w:rPr>
          <w:b/>
          <w:bCs/>
          <w:sz w:val="28"/>
          <w:szCs w:val="28"/>
        </w:rPr>
        <w:t>собственники помещений в многокварти</w:t>
      </w:r>
      <w:r w:rsidR="003D20CC">
        <w:rPr>
          <w:b/>
          <w:bCs/>
          <w:sz w:val="28"/>
          <w:szCs w:val="28"/>
        </w:rPr>
        <w:t xml:space="preserve">рном доме в срок, установленный частью </w:t>
      </w:r>
      <w:hyperlink r:id="rId11" w:history="1">
        <w:r w:rsidRPr="008524D0">
          <w:rPr>
            <w:b/>
            <w:bCs/>
            <w:color w:val="0000FF"/>
            <w:sz w:val="28"/>
            <w:szCs w:val="28"/>
          </w:rPr>
          <w:t>5.1</w:t>
        </w:r>
      </w:hyperlink>
      <w:r w:rsidRPr="008524D0">
        <w:rPr>
          <w:b/>
          <w:bCs/>
          <w:sz w:val="28"/>
          <w:szCs w:val="28"/>
        </w:rPr>
        <w:t xml:space="preserve"> статьи 170 ЖК РФ, не выб</w:t>
      </w:r>
      <w:r>
        <w:rPr>
          <w:b/>
          <w:bCs/>
          <w:sz w:val="28"/>
          <w:szCs w:val="28"/>
        </w:rPr>
        <w:t>ерут</w:t>
      </w:r>
      <w:r w:rsidRPr="008524D0">
        <w:rPr>
          <w:b/>
          <w:bCs/>
          <w:sz w:val="28"/>
          <w:szCs w:val="28"/>
        </w:rPr>
        <w:t xml:space="preserve"> способ формирования фонда капитального ремонта или выбранный ими способ не б</w:t>
      </w:r>
      <w:r>
        <w:rPr>
          <w:b/>
          <w:bCs/>
          <w:sz w:val="28"/>
          <w:szCs w:val="28"/>
        </w:rPr>
        <w:t>удет</w:t>
      </w:r>
      <w:r w:rsidRPr="008524D0">
        <w:rPr>
          <w:b/>
          <w:bCs/>
          <w:sz w:val="28"/>
          <w:szCs w:val="28"/>
        </w:rPr>
        <w:t xml:space="preserve"> реализован в установленный срок, </w:t>
      </w:r>
      <w:r w:rsidRPr="008524D0">
        <w:rPr>
          <w:rStyle w:val="FontStyle18"/>
          <w:sz w:val="28"/>
          <w:szCs w:val="28"/>
        </w:rPr>
        <w:t xml:space="preserve">департаментом энергетики, жилищного и коммунального хозяйства города, согласно требованиям части 7 статьи 170 ЖК РФ, будет подготовлено постановление мэрии города Новосибирска с </w:t>
      </w:r>
      <w:r w:rsidRPr="008524D0">
        <w:rPr>
          <w:b/>
          <w:bCs/>
          <w:sz w:val="28"/>
          <w:szCs w:val="28"/>
        </w:rPr>
        <w:t>решением о формировании фонда капитального ремонта в отношении такого многоквартирного дома  на счете регионального оператора.</w:t>
      </w:r>
    </w:p>
    <w:p w:rsidR="00FD4E2F" w:rsidRDefault="00FD4E2F" w:rsidP="00FD4E2F">
      <w:pPr>
        <w:ind w:firstLine="708"/>
        <w:jc w:val="both"/>
        <w:rPr>
          <w:rStyle w:val="FontStyle13"/>
          <w:b/>
          <w:sz w:val="32"/>
          <w:szCs w:val="32"/>
        </w:rPr>
      </w:pPr>
    </w:p>
    <w:p w:rsidR="00FD4E2F" w:rsidRDefault="00FD4E2F" w:rsidP="00FD4E2F">
      <w:pPr>
        <w:shd w:val="clear" w:color="auto" w:fill="FFFFFF"/>
        <w:ind w:firstLine="709"/>
        <w:contextualSpacing/>
        <w:jc w:val="both"/>
        <w:rPr>
          <w:rStyle w:val="FontStyle13"/>
          <w:b/>
          <w:sz w:val="28"/>
          <w:szCs w:val="28"/>
        </w:rPr>
      </w:pPr>
    </w:p>
    <w:p w:rsidR="00C44C19" w:rsidRPr="00D32B5C" w:rsidRDefault="00C44C19" w:rsidP="00C44C19">
      <w:pPr>
        <w:ind w:firstLine="709"/>
        <w:jc w:val="both"/>
        <w:rPr>
          <w:b/>
          <w:sz w:val="28"/>
          <w:szCs w:val="28"/>
        </w:rPr>
      </w:pPr>
    </w:p>
    <w:sectPr w:rsidR="00C44C19" w:rsidRPr="00D32B5C" w:rsidSect="00D53F2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19"/>
    <w:rsid w:val="000673FE"/>
    <w:rsid w:val="000D42E9"/>
    <w:rsid w:val="0010714B"/>
    <w:rsid w:val="00112064"/>
    <w:rsid w:val="001221FE"/>
    <w:rsid w:val="001407E5"/>
    <w:rsid w:val="00166515"/>
    <w:rsid w:val="001D3729"/>
    <w:rsid w:val="001D6AF6"/>
    <w:rsid w:val="001E70B3"/>
    <w:rsid w:val="0023590D"/>
    <w:rsid w:val="00291923"/>
    <w:rsid w:val="002C06FB"/>
    <w:rsid w:val="002D095B"/>
    <w:rsid w:val="00317169"/>
    <w:rsid w:val="003A3461"/>
    <w:rsid w:val="003D20CC"/>
    <w:rsid w:val="00441FFC"/>
    <w:rsid w:val="00475542"/>
    <w:rsid w:val="004D5F61"/>
    <w:rsid w:val="005022E6"/>
    <w:rsid w:val="005314DB"/>
    <w:rsid w:val="00577F87"/>
    <w:rsid w:val="0059291D"/>
    <w:rsid w:val="005A2715"/>
    <w:rsid w:val="005A7521"/>
    <w:rsid w:val="005D38F3"/>
    <w:rsid w:val="005D7D49"/>
    <w:rsid w:val="005F7201"/>
    <w:rsid w:val="00611003"/>
    <w:rsid w:val="00624CE0"/>
    <w:rsid w:val="00643314"/>
    <w:rsid w:val="006722A2"/>
    <w:rsid w:val="00686EF7"/>
    <w:rsid w:val="006958DF"/>
    <w:rsid w:val="006A5EB9"/>
    <w:rsid w:val="006A7526"/>
    <w:rsid w:val="006B2AED"/>
    <w:rsid w:val="006C3A5D"/>
    <w:rsid w:val="00743D7D"/>
    <w:rsid w:val="00751D05"/>
    <w:rsid w:val="00754C9B"/>
    <w:rsid w:val="008420AF"/>
    <w:rsid w:val="00846256"/>
    <w:rsid w:val="008E1B7C"/>
    <w:rsid w:val="008F3BF2"/>
    <w:rsid w:val="009D1575"/>
    <w:rsid w:val="00AD130A"/>
    <w:rsid w:val="00AE4FAD"/>
    <w:rsid w:val="00B63DF9"/>
    <w:rsid w:val="00BE5489"/>
    <w:rsid w:val="00C10A37"/>
    <w:rsid w:val="00C44C19"/>
    <w:rsid w:val="00C46A69"/>
    <w:rsid w:val="00C736DB"/>
    <w:rsid w:val="00D33CE1"/>
    <w:rsid w:val="00D4192D"/>
    <w:rsid w:val="00D53F2F"/>
    <w:rsid w:val="00D7018B"/>
    <w:rsid w:val="00D8465F"/>
    <w:rsid w:val="00DA4EE5"/>
    <w:rsid w:val="00E240F5"/>
    <w:rsid w:val="00E70668"/>
    <w:rsid w:val="00EE191B"/>
    <w:rsid w:val="00F27B00"/>
    <w:rsid w:val="00F933AD"/>
    <w:rsid w:val="00FD4E2F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C6AE6-89FD-43D2-9210-1C4E319F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A5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8">
    <w:name w:val="Font Style18"/>
    <w:uiPriority w:val="99"/>
    <w:rsid w:val="00C44C1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C44C1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C44C19"/>
    <w:pPr>
      <w:spacing w:after="136"/>
    </w:pPr>
    <w:rPr>
      <w:sz w:val="24"/>
      <w:szCs w:val="24"/>
    </w:rPr>
  </w:style>
  <w:style w:type="table" w:styleId="a4">
    <w:name w:val="Table Grid"/>
    <w:basedOn w:val="a1"/>
    <w:uiPriority w:val="59"/>
    <w:rsid w:val="00C4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46A6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46A69"/>
    <w:rPr>
      <w:color w:val="954F72"/>
      <w:u w:val="single"/>
    </w:rPr>
  </w:style>
  <w:style w:type="paragraph" w:customStyle="1" w:styleId="msonormal0">
    <w:name w:val="msonormal"/>
    <w:basedOn w:val="a"/>
    <w:rsid w:val="00C46A69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4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4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C4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46A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C4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C4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C46A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C4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46A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C46A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C4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C4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C4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C4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083DEFCBC5E918634FB1FEDD82FC57BD5C65F71EBECC696BFFDBC1077A6645042C1BD6A2BB0D7587FAA8687D016A53D6BF46F5CU0L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6083DEFCBC5E918634FB1FEDD82FC579DDC65A71E2ECC696BFFDBC1077A6645042C1BE632FBB840830ABDAC28005A43A6BF66D43014068UCL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02501F54A24466362D0BE6ABD0CE54A6A12A62096F5906624736B635FFC190D4379A0398tCx4E" TargetMode="External"/><Relationship Id="rId11" Type="http://schemas.openxmlformats.org/officeDocument/2006/relationships/hyperlink" Target="consultantplus://offline/ref=03B7FF1052C456A0609E49C61D9E17159339BAC95B530875BA68ECEC586C92A22C7A6AA503D02A4F51C289AA003DB1B4DF46278294FDECD2HEXBH" TargetMode="External"/><Relationship Id="rId5" Type="http://schemas.openxmlformats.org/officeDocument/2006/relationships/hyperlink" Target="consultantplus://offline/ref=1B64D857C4E4F10D0344BE0832A1B7C0098C16B09CA72CEC98D8864B81A79EDEC4928E670BF5B99FI1kAE" TargetMode="External"/><Relationship Id="rId10" Type="http://schemas.openxmlformats.org/officeDocument/2006/relationships/hyperlink" Target="consultantplus://offline/ref=A63D8E2FF03B385984EB82AF80C3E3CC86AFEDF026D36047F6EB764AA43197D8A09DF3CAC73B348988EEEE11250B29DE9FB00AA56A6C0341210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451D4658009B409F729890BB979675C30E53CBEEBDCE332A07824C3243A34659A916275733536CE07A8AD970BB4447D845CF14F918DECFf6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A074A-F965-4E82-8E08-92644A3A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tzhitova</dc:creator>
  <cp:lastModifiedBy>Аммосова Анастасия Гинтасовна</cp:lastModifiedBy>
  <cp:revision>11</cp:revision>
  <dcterms:created xsi:type="dcterms:W3CDTF">2022-12-05T05:29:00Z</dcterms:created>
  <dcterms:modified xsi:type="dcterms:W3CDTF">2025-01-28T04:28:00Z</dcterms:modified>
</cp:coreProperties>
</file>